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899FA24" w14:textId="453ACEB8" w:rsidR="004F6269" w:rsidRPr="004F6269" w:rsidRDefault="004F6269" w:rsidP="004F6269">
      <w:pPr>
        <w:shd w:val="clear" w:color="auto" w:fill="FFFFFF"/>
        <w:suppressAutoHyphens w:val="0"/>
        <w:spacing w:line="360" w:lineRule="auto"/>
        <w:ind w:left="11"/>
        <w:jc w:val="both"/>
        <w:rPr>
          <w:rFonts w:ascii="Tahoma" w:hAnsi="Tahoma" w:cs="Tahoma"/>
          <w:b/>
          <w:sz w:val="18"/>
          <w:szCs w:val="18"/>
          <w:lang w:eastAsia="en-US"/>
        </w:rPr>
      </w:pPr>
      <w:r w:rsidRPr="004F6269">
        <w:rPr>
          <w:rFonts w:ascii="Tahoma" w:hAnsi="Tahoma" w:cs="Tahoma"/>
          <w:b/>
          <w:sz w:val="18"/>
          <w:szCs w:val="18"/>
          <w:lang w:eastAsia="en-US"/>
        </w:rPr>
        <w:t xml:space="preserve">Załączniki nr </w:t>
      </w:r>
      <w:r>
        <w:rPr>
          <w:rFonts w:ascii="Tahoma" w:hAnsi="Tahoma" w:cs="Tahoma"/>
          <w:b/>
          <w:sz w:val="18"/>
          <w:szCs w:val="18"/>
          <w:lang w:eastAsia="en-US"/>
        </w:rPr>
        <w:t>6</w:t>
      </w:r>
      <w:r w:rsidRPr="004F6269">
        <w:rPr>
          <w:rFonts w:ascii="Tahoma" w:hAnsi="Tahoma" w:cs="Tahoma"/>
          <w:b/>
          <w:sz w:val="18"/>
          <w:szCs w:val="18"/>
          <w:lang w:eastAsia="en-US"/>
        </w:rPr>
        <w:t xml:space="preserve"> Opinia doradcy biznesowego</w:t>
      </w:r>
    </w:p>
    <w:p w14:paraId="7D7E3661" w14:textId="57E1CDF4" w:rsidR="004F6269" w:rsidRPr="004F6269" w:rsidRDefault="004F6269" w:rsidP="004F6269">
      <w:pPr>
        <w:shd w:val="clear" w:color="auto" w:fill="FFFFFF"/>
        <w:suppressAutoHyphens w:val="0"/>
        <w:spacing w:line="360" w:lineRule="auto"/>
        <w:ind w:left="11"/>
        <w:jc w:val="center"/>
        <w:rPr>
          <w:rFonts w:ascii="Tahoma" w:hAnsi="Tahoma" w:cs="Tahoma"/>
          <w:b/>
          <w:color w:val="000000"/>
          <w:sz w:val="18"/>
          <w:szCs w:val="18"/>
          <w:lang w:eastAsia="en-US"/>
        </w:rPr>
      </w:pPr>
      <w:r w:rsidRPr="004F6269">
        <w:rPr>
          <w:rFonts w:ascii="Tahoma" w:hAnsi="Tahoma" w:cs="Tahoma"/>
          <w:b/>
          <w:color w:val="000000"/>
          <w:sz w:val="18"/>
          <w:szCs w:val="18"/>
          <w:lang w:eastAsia="en-US"/>
        </w:rPr>
        <w:t>OPINIA DORADCY BIZNESOWEGO W</w:t>
      </w:r>
      <w:r>
        <w:rPr>
          <w:rFonts w:ascii="Tahoma" w:hAnsi="Tahoma" w:cs="Tahoma"/>
          <w:b/>
          <w:color w:val="000000"/>
          <w:sz w:val="18"/>
          <w:szCs w:val="18"/>
          <w:lang w:eastAsia="en-US"/>
        </w:rPr>
        <w:t> </w:t>
      </w:r>
      <w:r w:rsidRPr="004F6269">
        <w:rPr>
          <w:rFonts w:ascii="Tahoma" w:hAnsi="Tahoma" w:cs="Tahoma"/>
          <w:b/>
          <w:color w:val="000000"/>
          <w:sz w:val="18"/>
          <w:szCs w:val="18"/>
          <w:lang w:eastAsia="en-US"/>
        </w:rPr>
        <w:t xml:space="preserve">ZAKRESIE BIZNESPLANU </w:t>
      </w:r>
      <w:r>
        <w:rPr>
          <w:rFonts w:ascii="Tahoma" w:hAnsi="Tahoma" w:cs="Tahoma"/>
          <w:b/>
          <w:color w:val="000000"/>
          <w:sz w:val="18"/>
          <w:szCs w:val="18"/>
          <w:lang w:eastAsia="en-US"/>
        </w:rPr>
        <w:t xml:space="preserve">PODMIOTU EKONOMII SPOŁECZNEJ / </w:t>
      </w:r>
      <w:r w:rsidRPr="004F6269">
        <w:rPr>
          <w:rFonts w:ascii="Tahoma" w:hAnsi="Tahoma" w:cs="Tahoma"/>
          <w:b/>
          <w:color w:val="000000"/>
          <w:sz w:val="18"/>
          <w:szCs w:val="18"/>
          <w:lang w:eastAsia="en-US"/>
        </w:rPr>
        <w:t>PRZEDSIĘBIORSTWA SPOŁECZNEGO</w:t>
      </w:r>
      <w:r w:rsidR="00233D59">
        <w:rPr>
          <w:rFonts w:ascii="Tahoma" w:hAnsi="Tahoma" w:cs="Tahoma"/>
          <w:b/>
          <w:color w:val="000000"/>
          <w:sz w:val="18"/>
          <w:szCs w:val="18"/>
          <w:lang w:eastAsia="en-US"/>
        </w:rPr>
        <w:t xml:space="preserve"> / GRUPY INICJATYWNEJ</w:t>
      </w:r>
    </w:p>
    <w:tbl>
      <w:tblPr>
        <w:tblW w:w="0" w:type="auto"/>
        <w:tblInd w:w="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2"/>
        <w:gridCol w:w="6280"/>
      </w:tblGrid>
      <w:tr w:rsidR="004F6269" w:rsidRPr="004F6269" w14:paraId="0F7FD62D" w14:textId="77777777" w:rsidTr="004F6269">
        <w:tc>
          <w:tcPr>
            <w:tcW w:w="2932" w:type="dxa"/>
            <w:shd w:val="clear" w:color="auto" w:fill="F2F2F2"/>
          </w:tcPr>
          <w:p w14:paraId="6DF92F3B" w14:textId="0E224516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 xml:space="preserve">Nazwa grupy zakładającej przedsiębiorstwo społeczne </w:t>
            </w:r>
          </w:p>
        </w:tc>
        <w:tc>
          <w:tcPr>
            <w:tcW w:w="6280" w:type="dxa"/>
            <w:shd w:val="clear" w:color="auto" w:fill="FFFFFF"/>
          </w:tcPr>
          <w:p w14:paraId="0B95DE5A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</w:p>
        </w:tc>
      </w:tr>
      <w:tr w:rsidR="004F6269" w:rsidRPr="004F6269" w14:paraId="325DDC9F" w14:textId="77777777" w:rsidTr="004F6269">
        <w:tc>
          <w:tcPr>
            <w:tcW w:w="2932" w:type="dxa"/>
            <w:shd w:val="clear" w:color="auto" w:fill="F2F2F2"/>
          </w:tcPr>
          <w:p w14:paraId="364827A8" w14:textId="3616DEEE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>Nazwa przedsiębiorstwa społecznego</w:t>
            </w:r>
            <w:r w:rsidR="00F34246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 xml:space="preserve"> (jeśli dotyczy)</w:t>
            </w:r>
          </w:p>
        </w:tc>
        <w:tc>
          <w:tcPr>
            <w:tcW w:w="6280" w:type="dxa"/>
            <w:shd w:val="clear" w:color="auto" w:fill="FFFFFF"/>
          </w:tcPr>
          <w:p w14:paraId="0926316D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</w:p>
          <w:p w14:paraId="1942CA76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</w:p>
        </w:tc>
      </w:tr>
      <w:tr w:rsidR="004F6269" w:rsidRPr="004F6269" w14:paraId="53719618" w14:textId="77777777" w:rsidTr="004F6269">
        <w:tc>
          <w:tcPr>
            <w:tcW w:w="2932" w:type="dxa"/>
            <w:shd w:val="clear" w:color="auto" w:fill="F2F2F2"/>
          </w:tcPr>
          <w:p w14:paraId="55E58BBD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>Nazwisko i imię doradcy biznesowego</w:t>
            </w:r>
          </w:p>
        </w:tc>
        <w:tc>
          <w:tcPr>
            <w:tcW w:w="6280" w:type="dxa"/>
            <w:shd w:val="clear" w:color="auto" w:fill="FFFFFF"/>
          </w:tcPr>
          <w:p w14:paraId="622EB28A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</w:p>
          <w:p w14:paraId="34845304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</w:p>
        </w:tc>
      </w:tr>
    </w:tbl>
    <w:p w14:paraId="0E6E87A6" w14:textId="77777777" w:rsidR="006D3F20" w:rsidRDefault="006D3F20" w:rsidP="006D3F20">
      <w:pPr>
        <w:shd w:val="clear" w:color="auto" w:fill="FFFFFF"/>
        <w:suppressAutoHyphens w:val="0"/>
        <w:spacing w:line="360" w:lineRule="auto"/>
        <w:jc w:val="both"/>
        <w:rPr>
          <w:rFonts w:ascii="Tahoma" w:hAnsi="Tahoma" w:cs="Tahoma"/>
          <w:b/>
          <w:sz w:val="18"/>
          <w:szCs w:val="18"/>
          <w:lang w:eastAsia="en-US"/>
        </w:rPr>
      </w:pPr>
    </w:p>
    <w:p w14:paraId="2E7DE6E3" w14:textId="6BAAB1A9" w:rsidR="004F6269" w:rsidRPr="004F6269" w:rsidRDefault="004F6269" w:rsidP="006D3F20">
      <w:pPr>
        <w:shd w:val="clear" w:color="auto" w:fill="FFFFFF"/>
        <w:suppressAutoHyphens w:val="0"/>
        <w:spacing w:line="360" w:lineRule="auto"/>
        <w:jc w:val="both"/>
        <w:rPr>
          <w:rFonts w:ascii="Tahoma" w:hAnsi="Tahoma" w:cs="Tahoma"/>
          <w:b/>
          <w:sz w:val="18"/>
          <w:szCs w:val="18"/>
          <w:lang w:eastAsia="en-US"/>
        </w:rPr>
      </w:pPr>
      <w:r w:rsidRPr="004F6269">
        <w:rPr>
          <w:rFonts w:ascii="Tahoma" w:hAnsi="Tahoma" w:cs="Tahoma"/>
          <w:b/>
          <w:sz w:val="18"/>
          <w:szCs w:val="18"/>
          <w:lang w:eastAsia="en-US"/>
        </w:rPr>
        <w:t>ELEMENTY OCENY: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5"/>
        <w:gridCol w:w="1833"/>
        <w:gridCol w:w="1346"/>
        <w:gridCol w:w="1353"/>
        <w:gridCol w:w="4154"/>
      </w:tblGrid>
      <w:tr w:rsidR="004F6269" w:rsidRPr="004F6269" w14:paraId="03F9A4B3" w14:textId="77777777" w:rsidTr="007B2FD8">
        <w:tc>
          <w:tcPr>
            <w:tcW w:w="295" w:type="pct"/>
            <w:shd w:val="clear" w:color="auto" w:fill="F2F2F2"/>
          </w:tcPr>
          <w:p w14:paraId="2F0F4BB6" w14:textId="77777777" w:rsidR="004F6269" w:rsidRPr="004F6269" w:rsidRDefault="004F6269" w:rsidP="004F6269">
            <w:pPr>
              <w:suppressAutoHyphens w:val="0"/>
              <w:spacing w:line="360" w:lineRule="auto"/>
              <w:jc w:val="center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>L.p.</w:t>
            </w:r>
          </w:p>
        </w:tc>
        <w:tc>
          <w:tcPr>
            <w:tcW w:w="993" w:type="pct"/>
            <w:shd w:val="clear" w:color="auto" w:fill="F2F2F2"/>
          </w:tcPr>
          <w:p w14:paraId="78D85643" w14:textId="77777777" w:rsidR="004F6269" w:rsidRPr="004F6269" w:rsidRDefault="004F6269" w:rsidP="004F6269">
            <w:pPr>
              <w:suppressAutoHyphens w:val="0"/>
              <w:spacing w:line="360" w:lineRule="auto"/>
              <w:jc w:val="center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>Przedmiot oceny</w:t>
            </w:r>
          </w:p>
        </w:tc>
        <w:tc>
          <w:tcPr>
            <w:tcW w:w="729" w:type="pct"/>
            <w:shd w:val="clear" w:color="auto" w:fill="F2F2F2"/>
          </w:tcPr>
          <w:p w14:paraId="1E723DAE" w14:textId="77777777" w:rsidR="004F6269" w:rsidRPr="004F6269" w:rsidRDefault="004F6269" w:rsidP="004F6269">
            <w:pPr>
              <w:suppressAutoHyphens w:val="0"/>
              <w:spacing w:line="360" w:lineRule="auto"/>
              <w:jc w:val="center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>Maksymalna liczba punktów</w:t>
            </w:r>
          </w:p>
        </w:tc>
        <w:tc>
          <w:tcPr>
            <w:tcW w:w="733" w:type="pct"/>
            <w:shd w:val="clear" w:color="auto" w:fill="F2F2F2"/>
          </w:tcPr>
          <w:p w14:paraId="1FB50113" w14:textId="77777777" w:rsidR="004F6269" w:rsidRPr="004F6269" w:rsidRDefault="004F6269" w:rsidP="004F6269">
            <w:pPr>
              <w:suppressAutoHyphens w:val="0"/>
              <w:spacing w:line="360" w:lineRule="auto"/>
              <w:jc w:val="center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>Liczba przyznanych punktów</w:t>
            </w:r>
            <w:r w:rsidRPr="004F6269">
              <w:rPr>
                <w:rFonts w:ascii="Tahoma" w:hAnsi="Tahoma" w:cs="Tahoma"/>
                <w:b/>
                <w:sz w:val="18"/>
                <w:szCs w:val="18"/>
                <w:vertAlign w:val="superscript"/>
                <w:lang w:eastAsia="en-US"/>
              </w:rPr>
              <w:footnoteReference w:id="1"/>
            </w:r>
            <w:r w:rsidRPr="004F6269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 xml:space="preserve"> </w:t>
            </w:r>
          </w:p>
        </w:tc>
        <w:tc>
          <w:tcPr>
            <w:tcW w:w="2250" w:type="pct"/>
            <w:shd w:val="clear" w:color="auto" w:fill="F2F2F2"/>
          </w:tcPr>
          <w:p w14:paraId="7DF6E69A" w14:textId="77777777" w:rsidR="004F6269" w:rsidRPr="004F6269" w:rsidRDefault="004F6269" w:rsidP="004F6269">
            <w:pPr>
              <w:suppressAutoHyphens w:val="0"/>
              <w:spacing w:line="360" w:lineRule="auto"/>
              <w:jc w:val="center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>Uzasadnienie</w:t>
            </w:r>
          </w:p>
        </w:tc>
      </w:tr>
      <w:tr w:rsidR="004F6269" w:rsidRPr="004F6269" w14:paraId="529DEC10" w14:textId="77777777" w:rsidTr="007B2FD8">
        <w:tc>
          <w:tcPr>
            <w:tcW w:w="295" w:type="pct"/>
            <w:shd w:val="clear" w:color="auto" w:fill="F2F2F2"/>
          </w:tcPr>
          <w:p w14:paraId="1B301928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sz w:val="18"/>
                <w:szCs w:val="18"/>
                <w:lang w:eastAsia="en-US"/>
              </w:rPr>
              <w:t>1.</w:t>
            </w:r>
          </w:p>
        </w:tc>
        <w:tc>
          <w:tcPr>
            <w:tcW w:w="993" w:type="pct"/>
            <w:shd w:val="clear" w:color="auto" w:fill="F2F2F2"/>
          </w:tcPr>
          <w:p w14:paraId="1F41DADE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sz w:val="18"/>
                <w:szCs w:val="18"/>
                <w:lang w:eastAsia="en-US"/>
              </w:rPr>
              <w:t>Realność założeń</w:t>
            </w:r>
          </w:p>
        </w:tc>
        <w:tc>
          <w:tcPr>
            <w:tcW w:w="729" w:type="pct"/>
            <w:shd w:val="clear" w:color="auto" w:fill="F2F2F2"/>
          </w:tcPr>
          <w:p w14:paraId="3C762721" w14:textId="5F1EB407" w:rsidR="004F6269" w:rsidRPr="004F6269" w:rsidRDefault="007B2FD8" w:rsidP="004F6269">
            <w:pPr>
              <w:suppressAutoHyphens w:val="0"/>
              <w:spacing w:line="360" w:lineRule="auto"/>
              <w:jc w:val="center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F34246">
              <w:rPr>
                <w:rFonts w:ascii="Tahoma" w:hAnsi="Tahoma" w:cs="Tahoma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733" w:type="pct"/>
            <w:shd w:val="clear" w:color="auto" w:fill="auto"/>
          </w:tcPr>
          <w:p w14:paraId="1BC7E479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  <w:tc>
          <w:tcPr>
            <w:tcW w:w="2250" w:type="pct"/>
            <w:shd w:val="clear" w:color="auto" w:fill="auto"/>
          </w:tcPr>
          <w:p w14:paraId="5E94B45F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09D8861E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4F6269" w:rsidRPr="004F6269" w14:paraId="26AE9549" w14:textId="77777777" w:rsidTr="007B2FD8">
        <w:tc>
          <w:tcPr>
            <w:tcW w:w="295" w:type="pct"/>
            <w:shd w:val="clear" w:color="auto" w:fill="F2F2F2"/>
          </w:tcPr>
          <w:p w14:paraId="0F760060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sz w:val="18"/>
                <w:szCs w:val="18"/>
                <w:lang w:eastAsia="en-US"/>
              </w:rPr>
              <w:t>2.</w:t>
            </w:r>
          </w:p>
        </w:tc>
        <w:tc>
          <w:tcPr>
            <w:tcW w:w="993" w:type="pct"/>
            <w:shd w:val="clear" w:color="auto" w:fill="F2F2F2"/>
          </w:tcPr>
          <w:p w14:paraId="3CF91F31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sz w:val="18"/>
                <w:szCs w:val="18"/>
                <w:lang w:eastAsia="en-US"/>
              </w:rPr>
              <w:t>Potencjał osobowy grupy inicjatywnej/osób przystępujących do przedsiębiorstwa społecznego</w:t>
            </w:r>
          </w:p>
        </w:tc>
        <w:tc>
          <w:tcPr>
            <w:tcW w:w="729" w:type="pct"/>
            <w:shd w:val="clear" w:color="auto" w:fill="F2F2F2"/>
          </w:tcPr>
          <w:p w14:paraId="3C2E7D1B" w14:textId="37ED62CF" w:rsidR="004F6269" w:rsidRPr="004F6269" w:rsidRDefault="007B2FD8" w:rsidP="004F6269">
            <w:pPr>
              <w:suppressAutoHyphens w:val="0"/>
              <w:spacing w:line="360" w:lineRule="auto"/>
              <w:jc w:val="center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F34246">
              <w:rPr>
                <w:rFonts w:ascii="Tahoma" w:hAnsi="Tahoma" w:cs="Tahoma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733" w:type="pct"/>
            <w:shd w:val="clear" w:color="auto" w:fill="auto"/>
          </w:tcPr>
          <w:p w14:paraId="5E825AA2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  <w:tc>
          <w:tcPr>
            <w:tcW w:w="2250" w:type="pct"/>
            <w:shd w:val="clear" w:color="auto" w:fill="auto"/>
          </w:tcPr>
          <w:p w14:paraId="49DBF349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161109B8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4F6269" w:rsidRPr="004F6269" w14:paraId="0D28B5ED" w14:textId="77777777" w:rsidTr="007B2FD8">
        <w:tc>
          <w:tcPr>
            <w:tcW w:w="295" w:type="pct"/>
            <w:shd w:val="clear" w:color="auto" w:fill="F2F2F2"/>
          </w:tcPr>
          <w:p w14:paraId="12A1E943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sz w:val="18"/>
                <w:szCs w:val="18"/>
                <w:lang w:eastAsia="en-US"/>
              </w:rPr>
              <w:t>3.</w:t>
            </w:r>
          </w:p>
        </w:tc>
        <w:tc>
          <w:tcPr>
            <w:tcW w:w="993" w:type="pct"/>
            <w:shd w:val="clear" w:color="auto" w:fill="F2F2F2"/>
          </w:tcPr>
          <w:p w14:paraId="687E7DB6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sz w:val="18"/>
                <w:szCs w:val="18"/>
                <w:lang w:eastAsia="en-US"/>
              </w:rPr>
              <w:t>Predyspozycje i motywacja osób do prowadzenia przedsiębiorstwa społecznego/do zatrudnienia osób w istniejącym przedsiębiorstwie społecznym</w:t>
            </w:r>
          </w:p>
        </w:tc>
        <w:tc>
          <w:tcPr>
            <w:tcW w:w="729" w:type="pct"/>
            <w:shd w:val="clear" w:color="auto" w:fill="F2F2F2"/>
          </w:tcPr>
          <w:p w14:paraId="57A9AF2B" w14:textId="28F4791D" w:rsidR="004F6269" w:rsidRPr="004F6269" w:rsidRDefault="007B2FD8" w:rsidP="004F6269">
            <w:pPr>
              <w:suppressAutoHyphens w:val="0"/>
              <w:spacing w:line="360" w:lineRule="auto"/>
              <w:jc w:val="center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F34246">
              <w:rPr>
                <w:rFonts w:ascii="Tahoma" w:hAnsi="Tahoma" w:cs="Tahoma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733" w:type="pct"/>
            <w:shd w:val="clear" w:color="auto" w:fill="auto"/>
          </w:tcPr>
          <w:p w14:paraId="23B1EEB9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  <w:tc>
          <w:tcPr>
            <w:tcW w:w="2250" w:type="pct"/>
            <w:shd w:val="clear" w:color="auto" w:fill="auto"/>
          </w:tcPr>
          <w:p w14:paraId="7C1FEA79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6F7317CB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2D64C00E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4F6269" w:rsidRPr="004F6269" w14:paraId="7D91DA9D" w14:textId="77777777" w:rsidTr="007B2FD8">
        <w:tc>
          <w:tcPr>
            <w:tcW w:w="295" w:type="pct"/>
            <w:shd w:val="clear" w:color="auto" w:fill="F2F2F2"/>
          </w:tcPr>
          <w:p w14:paraId="6DD7FA98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sz w:val="18"/>
                <w:szCs w:val="18"/>
                <w:lang w:eastAsia="en-US"/>
              </w:rPr>
              <w:lastRenderedPageBreak/>
              <w:t>4.</w:t>
            </w:r>
          </w:p>
        </w:tc>
        <w:tc>
          <w:tcPr>
            <w:tcW w:w="993" w:type="pct"/>
            <w:shd w:val="clear" w:color="auto" w:fill="F2F2F2"/>
          </w:tcPr>
          <w:p w14:paraId="11B58D96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sz w:val="18"/>
                <w:szCs w:val="18"/>
                <w:lang w:eastAsia="en-US"/>
              </w:rPr>
              <w:t>Efektywność kosztowa</w:t>
            </w:r>
          </w:p>
        </w:tc>
        <w:tc>
          <w:tcPr>
            <w:tcW w:w="729" w:type="pct"/>
            <w:shd w:val="clear" w:color="auto" w:fill="F2F2F2"/>
          </w:tcPr>
          <w:p w14:paraId="7D056A69" w14:textId="69E0619D" w:rsidR="004F6269" w:rsidRPr="004F6269" w:rsidRDefault="007B2FD8" w:rsidP="004F6269">
            <w:pPr>
              <w:suppressAutoHyphens w:val="0"/>
              <w:spacing w:line="360" w:lineRule="auto"/>
              <w:jc w:val="center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F34246">
              <w:rPr>
                <w:rFonts w:ascii="Tahoma" w:hAnsi="Tahoma" w:cs="Tahoma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733" w:type="pct"/>
            <w:shd w:val="clear" w:color="auto" w:fill="auto"/>
          </w:tcPr>
          <w:p w14:paraId="53D043D1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  <w:tc>
          <w:tcPr>
            <w:tcW w:w="2250" w:type="pct"/>
            <w:shd w:val="clear" w:color="auto" w:fill="auto"/>
          </w:tcPr>
          <w:p w14:paraId="77C6848F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15D867C6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2A11DA4B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09F02E0A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5E22F159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7B2FD8" w:rsidRPr="004F6269" w14:paraId="7AB087EE" w14:textId="77777777" w:rsidTr="007B2FD8">
        <w:tc>
          <w:tcPr>
            <w:tcW w:w="295" w:type="pct"/>
            <w:shd w:val="clear" w:color="auto" w:fill="F2F2F2"/>
          </w:tcPr>
          <w:p w14:paraId="58C23983" w14:textId="43CFBFBA" w:rsidR="007B2FD8" w:rsidRPr="004F6269" w:rsidRDefault="007B2FD8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>
              <w:rPr>
                <w:rFonts w:ascii="Tahoma" w:hAnsi="Tahoma" w:cs="Tahoma"/>
                <w:sz w:val="18"/>
                <w:szCs w:val="18"/>
                <w:lang w:eastAsia="en-US"/>
              </w:rPr>
              <w:t xml:space="preserve">5. </w:t>
            </w:r>
          </w:p>
        </w:tc>
        <w:tc>
          <w:tcPr>
            <w:tcW w:w="993" w:type="pct"/>
            <w:shd w:val="clear" w:color="auto" w:fill="F2F2F2"/>
          </w:tcPr>
          <w:p w14:paraId="2E252B09" w14:textId="0DED4E5E" w:rsidR="007B2FD8" w:rsidRPr="004F6269" w:rsidRDefault="007B2FD8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>
              <w:rPr>
                <w:rFonts w:ascii="Tahoma" w:hAnsi="Tahoma" w:cs="Tahoma"/>
                <w:bCs/>
                <w:sz w:val="18"/>
                <w:szCs w:val="18"/>
                <w:lang w:eastAsia="en-US"/>
              </w:rPr>
              <w:t>K</w:t>
            </w:r>
            <w:r w:rsidRPr="007B2FD8">
              <w:rPr>
                <w:rFonts w:ascii="Tahoma" w:hAnsi="Tahoma" w:cs="Tahoma"/>
                <w:bCs/>
                <w:sz w:val="18"/>
                <w:szCs w:val="18"/>
                <w:lang w:eastAsia="en-US"/>
              </w:rPr>
              <w:t>orzyści społeczne wynikające z</w:t>
            </w:r>
            <w:r>
              <w:rPr>
                <w:rFonts w:ascii="Tahoma" w:hAnsi="Tahoma" w:cs="Tahoma"/>
                <w:bCs/>
                <w:sz w:val="18"/>
                <w:szCs w:val="18"/>
                <w:lang w:eastAsia="en-US"/>
              </w:rPr>
              <w:t> </w:t>
            </w:r>
            <w:r w:rsidRPr="007B2FD8">
              <w:rPr>
                <w:rFonts w:ascii="Tahoma" w:hAnsi="Tahoma" w:cs="Tahoma"/>
                <w:bCs/>
                <w:sz w:val="18"/>
                <w:szCs w:val="18"/>
                <w:lang w:eastAsia="en-US"/>
              </w:rPr>
              <w:t>realizacji przedsięwzięcia</w:t>
            </w:r>
          </w:p>
        </w:tc>
        <w:tc>
          <w:tcPr>
            <w:tcW w:w="729" w:type="pct"/>
            <w:shd w:val="clear" w:color="auto" w:fill="F2F2F2"/>
          </w:tcPr>
          <w:p w14:paraId="62F0C6F1" w14:textId="63E42611" w:rsidR="007B2FD8" w:rsidRPr="00F34246" w:rsidRDefault="007B2FD8" w:rsidP="004F6269">
            <w:pPr>
              <w:suppressAutoHyphens w:val="0"/>
              <w:spacing w:line="360" w:lineRule="auto"/>
              <w:jc w:val="center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F34246">
              <w:rPr>
                <w:rFonts w:ascii="Tahoma" w:hAnsi="Tahoma" w:cs="Tahoma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733" w:type="pct"/>
            <w:shd w:val="clear" w:color="auto" w:fill="auto"/>
          </w:tcPr>
          <w:p w14:paraId="4A0D011D" w14:textId="77777777" w:rsidR="007B2FD8" w:rsidRPr="004F6269" w:rsidRDefault="007B2FD8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  <w:tc>
          <w:tcPr>
            <w:tcW w:w="2250" w:type="pct"/>
            <w:shd w:val="clear" w:color="auto" w:fill="auto"/>
          </w:tcPr>
          <w:p w14:paraId="6FF08F26" w14:textId="77777777" w:rsidR="007B2FD8" w:rsidRPr="004F6269" w:rsidRDefault="007B2FD8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4F6269" w:rsidRPr="004F6269" w14:paraId="0C656D2D" w14:textId="77777777" w:rsidTr="007B2FD8">
        <w:tc>
          <w:tcPr>
            <w:tcW w:w="1288" w:type="pct"/>
            <w:gridSpan w:val="2"/>
            <w:shd w:val="clear" w:color="auto" w:fill="F2F2F2"/>
          </w:tcPr>
          <w:p w14:paraId="5F7CBFD4" w14:textId="77777777" w:rsidR="004F6269" w:rsidRPr="004F6269" w:rsidRDefault="004F6269" w:rsidP="004F6269">
            <w:pPr>
              <w:suppressAutoHyphens w:val="0"/>
              <w:spacing w:line="360" w:lineRule="auto"/>
              <w:jc w:val="right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>ŁĄCZNA LICZBA PUNKTÓW</w:t>
            </w:r>
          </w:p>
        </w:tc>
        <w:tc>
          <w:tcPr>
            <w:tcW w:w="729" w:type="pct"/>
            <w:shd w:val="clear" w:color="auto" w:fill="F2F2F2"/>
          </w:tcPr>
          <w:p w14:paraId="4FD81F87" w14:textId="77777777" w:rsidR="004F6269" w:rsidRPr="004F6269" w:rsidRDefault="004F6269" w:rsidP="004F6269">
            <w:pPr>
              <w:suppressAutoHyphens w:val="0"/>
              <w:spacing w:line="360" w:lineRule="auto"/>
              <w:jc w:val="center"/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</w:pPr>
            <w:r w:rsidRPr="004F6269"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  <w:t>10</w:t>
            </w:r>
          </w:p>
        </w:tc>
        <w:tc>
          <w:tcPr>
            <w:tcW w:w="733" w:type="pct"/>
            <w:shd w:val="clear" w:color="auto" w:fill="auto"/>
          </w:tcPr>
          <w:p w14:paraId="313E4D05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  <w:tc>
          <w:tcPr>
            <w:tcW w:w="2250" w:type="pct"/>
            <w:shd w:val="clear" w:color="auto" w:fill="F2F2F2"/>
          </w:tcPr>
          <w:p w14:paraId="3E1D7D87" w14:textId="77777777" w:rsidR="004F6269" w:rsidRPr="004F6269" w:rsidRDefault="004F6269" w:rsidP="004F6269">
            <w:pPr>
              <w:suppressAutoHyphens w:val="0"/>
              <w:spacing w:line="360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</w:tbl>
    <w:p w14:paraId="2A1A159D" w14:textId="77777777" w:rsidR="004F6269" w:rsidRPr="004F6269" w:rsidRDefault="004F6269" w:rsidP="004F6269">
      <w:pPr>
        <w:shd w:val="clear" w:color="auto" w:fill="FFFFFF"/>
        <w:suppressAutoHyphens w:val="0"/>
        <w:spacing w:line="360" w:lineRule="auto"/>
        <w:ind w:left="11"/>
        <w:jc w:val="both"/>
        <w:rPr>
          <w:rFonts w:ascii="Tahoma" w:hAnsi="Tahoma" w:cs="Tahoma"/>
          <w:sz w:val="18"/>
          <w:szCs w:val="18"/>
          <w:lang w:eastAsia="en-US"/>
        </w:rPr>
      </w:pPr>
    </w:p>
    <w:p w14:paraId="45BBFFB4" w14:textId="77777777" w:rsidR="004F6269" w:rsidRPr="004F6269" w:rsidRDefault="004F6269" w:rsidP="004F6269">
      <w:pPr>
        <w:shd w:val="clear" w:color="auto" w:fill="FFFFFF"/>
        <w:suppressAutoHyphens w:val="0"/>
        <w:spacing w:line="360" w:lineRule="auto"/>
        <w:ind w:left="11"/>
        <w:jc w:val="both"/>
        <w:rPr>
          <w:rFonts w:ascii="Tahoma" w:hAnsi="Tahoma" w:cs="Tahoma"/>
          <w:b/>
          <w:sz w:val="18"/>
          <w:szCs w:val="18"/>
          <w:lang w:eastAsia="en-US"/>
        </w:rPr>
      </w:pPr>
      <w:r w:rsidRPr="004F6269">
        <w:rPr>
          <w:rFonts w:ascii="Tahoma" w:hAnsi="Tahoma" w:cs="Tahoma"/>
          <w:b/>
          <w:sz w:val="18"/>
          <w:szCs w:val="18"/>
          <w:lang w:eastAsia="en-US"/>
        </w:rPr>
        <w:t>Rekomenduje przyznanie dotacji (zaznaczyć właściwe):</w:t>
      </w:r>
    </w:p>
    <w:p w14:paraId="584D63CC" w14:textId="77777777" w:rsidR="004F6269" w:rsidRPr="004F6269" w:rsidRDefault="004F6269" w:rsidP="004F6269">
      <w:pPr>
        <w:shd w:val="clear" w:color="auto" w:fill="FFFFFF"/>
        <w:suppressAutoHyphens w:val="0"/>
        <w:spacing w:line="360" w:lineRule="auto"/>
        <w:ind w:left="11"/>
        <w:jc w:val="both"/>
        <w:rPr>
          <w:rFonts w:ascii="Tahoma" w:hAnsi="Tahoma" w:cs="Tahoma"/>
          <w:b/>
          <w:sz w:val="18"/>
          <w:szCs w:val="18"/>
          <w:lang w:eastAsia="en-US"/>
        </w:rPr>
      </w:pPr>
      <w:r w:rsidRPr="004F6269">
        <w:rPr>
          <w:rFonts w:ascii="Tahoma" w:hAnsi="Tahoma" w:cs="Tahoma"/>
          <w:b/>
          <w:sz w:val="18"/>
          <w:szCs w:val="18"/>
          <w:lang w:eastAsia="en-US"/>
        </w:rPr>
        <w:t>□ Tak</w:t>
      </w:r>
    </w:p>
    <w:p w14:paraId="2BFA66EC" w14:textId="77777777" w:rsidR="004F6269" w:rsidRPr="004F6269" w:rsidRDefault="004F6269" w:rsidP="004F6269">
      <w:pPr>
        <w:shd w:val="clear" w:color="auto" w:fill="FFFFFF"/>
        <w:suppressAutoHyphens w:val="0"/>
        <w:spacing w:line="360" w:lineRule="auto"/>
        <w:ind w:left="11"/>
        <w:jc w:val="both"/>
        <w:rPr>
          <w:rFonts w:ascii="Tahoma" w:hAnsi="Tahoma" w:cs="Tahoma"/>
          <w:b/>
          <w:sz w:val="18"/>
          <w:szCs w:val="18"/>
          <w:lang w:eastAsia="en-US"/>
        </w:rPr>
      </w:pPr>
      <w:r w:rsidRPr="004F6269">
        <w:rPr>
          <w:rFonts w:ascii="Tahoma" w:hAnsi="Tahoma" w:cs="Tahoma"/>
          <w:b/>
          <w:sz w:val="18"/>
          <w:szCs w:val="18"/>
          <w:lang w:eastAsia="en-US"/>
        </w:rPr>
        <w:t xml:space="preserve">□ Nie </w:t>
      </w:r>
    </w:p>
    <w:p w14:paraId="404B2F18" w14:textId="77777777" w:rsidR="004F6269" w:rsidRPr="004F6269" w:rsidRDefault="004F6269" w:rsidP="004F6269">
      <w:pPr>
        <w:shd w:val="clear" w:color="auto" w:fill="FFFFFF"/>
        <w:suppressAutoHyphens w:val="0"/>
        <w:spacing w:line="360" w:lineRule="auto"/>
        <w:ind w:left="11"/>
        <w:jc w:val="right"/>
        <w:rPr>
          <w:rFonts w:ascii="Tahoma" w:hAnsi="Tahoma" w:cs="Tahoma"/>
          <w:sz w:val="18"/>
          <w:szCs w:val="18"/>
          <w:lang w:eastAsia="en-US"/>
        </w:rPr>
      </w:pPr>
    </w:p>
    <w:p w14:paraId="1904EA4A" w14:textId="77777777" w:rsidR="00030F8F" w:rsidRDefault="00030F8F" w:rsidP="00030F8F">
      <w:pPr>
        <w:spacing w:line="259" w:lineRule="auto"/>
        <w:rPr>
          <w:rFonts w:ascii="Tahoma" w:hAnsi="Tahoma" w:cs="Tahoma"/>
          <w:sz w:val="18"/>
          <w:szCs w:val="18"/>
          <w:lang w:eastAsia="en-US"/>
        </w:rPr>
      </w:pPr>
      <w:bookmarkStart w:id="0" w:name="_Hlk157502467"/>
    </w:p>
    <w:p w14:paraId="725B767D" w14:textId="27057FCF" w:rsidR="00030F8F" w:rsidRPr="00EE78D0" w:rsidRDefault="00030F8F" w:rsidP="00030F8F">
      <w:pPr>
        <w:spacing w:line="259" w:lineRule="auto"/>
        <w:rPr>
          <w:rFonts w:ascii="Tahoma" w:hAnsi="Tahoma" w:cs="Tahoma"/>
          <w:b/>
          <w:sz w:val="18"/>
          <w:szCs w:val="18"/>
        </w:rPr>
      </w:pPr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39DDA05B" w14:textId="521F8FB9" w:rsidR="00030F8F" w:rsidRPr="00EE78D0" w:rsidRDefault="00030F8F" w:rsidP="00030F8F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  <w:t xml:space="preserve">            </w:t>
      </w:r>
      <w:r w:rsidRPr="00502DA2">
        <w:rPr>
          <w:rFonts w:ascii="Tahoma" w:hAnsi="Tahoma" w:cs="Tahoma"/>
          <w:sz w:val="18"/>
          <w:szCs w:val="18"/>
        </w:rPr>
        <w:t xml:space="preserve">Czytelny podpis </w:t>
      </w:r>
      <w:r>
        <w:rPr>
          <w:rFonts w:ascii="Tahoma" w:hAnsi="Tahoma" w:cs="Tahoma"/>
          <w:sz w:val="18"/>
          <w:szCs w:val="18"/>
        </w:rPr>
        <w:t xml:space="preserve">doradcy biznesowego 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</w:p>
    <w:bookmarkEnd w:id="0"/>
    <w:p w14:paraId="3E7F3A8D" w14:textId="7A1223FA" w:rsidR="00AB0D8B" w:rsidRPr="00060DC5" w:rsidRDefault="00AB0D8B" w:rsidP="00060DC5"/>
    <w:sectPr w:rsidR="00AB0D8B" w:rsidRPr="00060DC5" w:rsidSect="00AB0D8B">
      <w:headerReference w:type="default" r:id="rId7"/>
      <w:footerReference w:type="default" r:id="rId8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  <w:footnote w:id="1">
    <w:p w14:paraId="44BB72A4" w14:textId="77777777" w:rsidR="004F6269" w:rsidRPr="008B2C3A" w:rsidRDefault="004F6269" w:rsidP="004F6269">
      <w:pPr>
        <w:pStyle w:val="fn1"/>
        <w:rPr>
          <w:rFonts w:ascii="Tahoma" w:hAnsi="Tahoma" w:cs="Tahoma"/>
          <w:sz w:val="16"/>
          <w:szCs w:val="16"/>
        </w:rPr>
      </w:pPr>
      <w:r w:rsidRPr="008B2C3A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8B2C3A">
        <w:rPr>
          <w:rFonts w:ascii="Tahoma" w:hAnsi="Tahoma" w:cs="Tahoma"/>
          <w:sz w:val="16"/>
          <w:szCs w:val="16"/>
        </w:rPr>
        <w:t xml:space="preserve"> Liczba przyznanych punktów nie może stanowić ułamka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233D59">
      <w:fldChar w:fldCharType="separate"/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30F8F"/>
    <w:rsid w:val="00060DC5"/>
    <w:rsid w:val="00187FBD"/>
    <w:rsid w:val="00233D59"/>
    <w:rsid w:val="002A0CE4"/>
    <w:rsid w:val="003011E6"/>
    <w:rsid w:val="003F7747"/>
    <w:rsid w:val="0046559A"/>
    <w:rsid w:val="00484362"/>
    <w:rsid w:val="004B22BF"/>
    <w:rsid w:val="004E55F9"/>
    <w:rsid w:val="004F6269"/>
    <w:rsid w:val="005F7C91"/>
    <w:rsid w:val="006025D4"/>
    <w:rsid w:val="00613497"/>
    <w:rsid w:val="006D3F20"/>
    <w:rsid w:val="007B2FD8"/>
    <w:rsid w:val="007C1915"/>
    <w:rsid w:val="00A13722"/>
    <w:rsid w:val="00A34F76"/>
    <w:rsid w:val="00A71C80"/>
    <w:rsid w:val="00A9510D"/>
    <w:rsid w:val="00AB0D8B"/>
    <w:rsid w:val="00AB6B1D"/>
    <w:rsid w:val="00D557BD"/>
    <w:rsid w:val="00F34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customStyle="1" w:styleId="fn1">
    <w:name w:val="fn1"/>
    <w:basedOn w:val="Normalny"/>
    <w:next w:val="Tekstprzypisudolnego"/>
    <w:link w:val="TekstprzypisudolnegoZnak"/>
    <w:unhideWhenUsed/>
    <w:rsid w:val="004F6269"/>
    <w:pPr>
      <w:suppressAutoHyphens w:val="0"/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fn1"/>
    <w:rsid w:val="004F6269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4F6269"/>
    <w:rPr>
      <w:vertAlign w:val="superscript"/>
    </w:rPr>
  </w:style>
  <w:style w:type="paragraph" w:styleId="Tekstprzypisudolnego">
    <w:name w:val="footnote text"/>
    <w:basedOn w:val="Normalny"/>
    <w:link w:val="TekstprzypisudolnegoZnak1"/>
    <w:uiPriority w:val="99"/>
    <w:semiHidden/>
    <w:unhideWhenUsed/>
    <w:rsid w:val="004F6269"/>
    <w:pPr>
      <w:spacing w:after="0" w:line="240" w:lineRule="auto"/>
    </w:pPr>
    <w:rPr>
      <w:sz w:val="20"/>
      <w:szCs w:val="20"/>
    </w:rPr>
  </w:style>
  <w:style w:type="character" w:customStyle="1" w:styleId="TekstprzypisudolnegoZnak1">
    <w:name w:val="Tekst przypisu dolnego Znak1"/>
    <w:basedOn w:val="Domylnaczcionkaakapitu"/>
    <w:link w:val="Tekstprzypisudolnego"/>
    <w:uiPriority w:val="99"/>
    <w:semiHidden/>
    <w:rsid w:val="004F6269"/>
    <w:rPr>
      <w:rFonts w:ascii="Calibri" w:eastAsia="Calibri" w:hAnsi="Calibri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158</Words>
  <Characters>950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1</cp:lastModifiedBy>
  <cp:revision>8</cp:revision>
  <cp:lastPrinted>2024-01-16T10:48:00Z</cp:lastPrinted>
  <dcterms:created xsi:type="dcterms:W3CDTF">2024-01-30T11:14:00Z</dcterms:created>
  <dcterms:modified xsi:type="dcterms:W3CDTF">2024-02-13T08:57:00Z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